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03B2" w14:textId="172C5C49" w:rsidR="00FB176D" w:rsidRDefault="0035508A">
      <w:pPr>
        <w:rPr>
          <w:b/>
          <w:bCs/>
          <w:u w:val="single"/>
        </w:rPr>
      </w:pPr>
      <w:r>
        <w:rPr>
          <w:b/>
          <w:bCs/>
          <w:u w:val="single"/>
        </w:rPr>
        <w:t>Key texts about Indigenous mapping</w:t>
      </w:r>
    </w:p>
    <w:p w14:paraId="6053837E" w14:textId="77777777" w:rsidR="0035508A" w:rsidRDefault="0035508A" w:rsidP="0035508A">
      <w:r>
        <w:t xml:space="preserve">Bassett, T. J. (1998) “Indigenous mapmaking in intertropical Africa,” in Woodward, D. and Malcolm Lewis, G. (eds) </w:t>
      </w:r>
      <w:r>
        <w:rPr>
          <w:i/>
          <w:iCs/>
        </w:rPr>
        <w:t>The History of Cartography, Volume 2 Book 3, Cartography in the Traditional African, American, Arctic, Australian, and Pacific Societies.</w:t>
      </w:r>
      <w:r>
        <w:t xml:space="preserve"> Chicago: The University of Chicago Press, pp. 24-48.</w:t>
      </w:r>
    </w:p>
    <w:p w14:paraId="7EE85096" w14:textId="77777777" w:rsidR="0035508A" w:rsidRDefault="0035508A" w:rsidP="0035508A">
      <w:proofErr w:type="spellStart"/>
      <w:r w:rsidRPr="00FC4814">
        <w:t>Belyea</w:t>
      </w:r>
      <w:proofErr w:type="spellEnd"/>
      <w:r w:rsidRPr="00FC4814">
        <w:t>, B. (1992) A</w:t>
      </w:r>
      <w:r>
        <w:t xml:space="preserve">merindian Maps: The Explorer as Translator. </w:t>
      </w:r>
      <w:r>
        <w:rPr>
          <w:i/>
          <w:iCs/>
        </w:rPr>
        <w:t>Journal of Historical Geography</w:t>
      </w:r>
      <w:r>
        <w:t>, 18: 267-77.</w:t>
      </w:r>
    </w:p>
    <w:p w14:paraId="31688633" w14:textId="77777777" w:rsidR="0035508A" w:rsidRDefault="0035508A" w:rsidP="0035508A">
      <w:proofErr w:type="spellStart"/>
      <w:r>
        <w:t>Craciun</w:t>
      </w:r>
      <w:proofErr w:type="spellEnd"/>
      <w:r>
        <w:t xml:space="preserve">, A. (2013) </w:t>
      </w:r>
      <w:r w:rsidRPr="00FC4814">
        <w:t>Oceanic Voyages, Maritime Books a</w:t>
      </w:r>
      <w:r>
        <w:t xml:space="preserve">nd Eccentric Inscriptions. </w:t>
      </w:r>
      <w:r>
        <w:rPr>
          <w:i/>
          <w:iCs/>
        </w:rPr>
        <w:t>Atlantic Studies</w:t>
      </w:r>
      <w:r>
        <w:t>, 10: 170-96.</w:t>
      </w:r>
    </w:p>
    <w:p w14:paraId="11F1282C" w14:textId="77777777" w:rsidR="0035508A" w:rsidRDefault="0035508A" w:rsidP="0035508A">
      <w:r>
        <w:t xml:space="preserve">Di Piazza, A. and </w:t>
      </w:r>
      <w:proofErr w:type="spellStart"/>
      <w:r>
        <w:t>Pearthree</w:t>
      </w:r>
      <w:proofErr w:type="spellEnd"/>
      <w:r>
        <w:t xml:space="preserve">, E. (2007) “A new reading of </w:t>
      </w:r>
      <w:proofErr w:type="spellStart"/>
      <w:r>
        <w:t>Tupaia’s</w:t>
      </w:r>
      <w:proofErr w:type="spellEnd"/>
      <w:r>
        <w:t xml:space="preserve"> chart,” </w:t>
      </w:r>
      <w:r>
        <w:rPr>
          <w:i/>
          <w:iCs/>
        </w:rPr>
        <w:t>Journal of the Polynesian Society</w:t>
      </w:r>
      <w:r>
        <w:t>, 116(3), pp. 321–340. </w:t>
      </w:r>
    </w:p>
    <w:p w14:paraId="6B9EEB0F" w14:textId="77777777" w:rsidR="0035508A" w:rsidRDefault="0035508A" w:rsidP="0035508A">
      <w:pPr>
        <w:spacing w:line="240" w:lineRule="auto"/>
      </w:pPr>
      <w:r>
        <w:t xml:space="preserve">Driver F. and Jones, L. (2009) </w:t>
      </w:r>
      <w:r>
        <w:rPr>
          <w:i/>
        </w:rPr>
        <w:t xml:space="preserve">Hidden Histories of Exploration: Researching the RGS-IBG Collections. </w:t>
      </w:r>
      <w:r>
        <w:t>London: Royal Holloway/RGS-IBG.</w:t>
      </w:r>
    </w:p>
    <w:p w14:paraId="4AAC9ECD" w14:textId="77777777" w:rsidR="0035508A" w:rsidRDefault="0035508A" w:rsidP="0035508A">
      <w:proofErr w:type="spellStart"/>
      <w:r>
        <w:t>Edney</w:t>
      </w:r>
      <w:proofErr w:type="spellEnd"/>
      <w:r>
        <w:t xml:space="preserve">, M. (1997) </w:t>
      </w:r>
      <w:r>
        <w:rPr>
          <w:i/>
          <w:iCs/>
        </w:rPr>
        <w:t xml:space="preserve">Mapping an Empire: The Geographical Construction of British India, 1765-1843. </w:t>
      </w:r>
      <w:r>
        <w:t xml:space="preserve">Chicago: University of Chicago Press. </w:t>
      </w:r>
    </w:p>
    <w:p w14:paraId="5B54FE28" w14:textId="77777777" w:rsidR="0035508A" w:rsidRDefault="0035508A" w:rsidP="0035508A">
      <w:pPr>
        <w:spacing w:line="240" w:lineRule="auto"/>
      </w:pPr>
      <w:r>
        <w:t xml:space="preserve">Harley, J. B. (2001) </w:t>
      </w:r>
      <w:r>
        <w:rPr>
          <w:i/>
          <w:iCs/>
        </w:rPr>
        <w:t>The New Nature of Maps: Essays in the History of Cartography</w:t>
      </w:r>
      <w:r>
        <w:t xml:space="preserve">. Baltimore and London: The Johns Hopkins University Press. </w:t>
      </w:r>
    </w:p>
    <w:p w14:paraId="66A71CA5" w14:textId="77777777" w:rsidR="0035508A" w:rsidRPr="003F3187" w:rsidRDefault="0035508A" w:rsidP="0035508A">
      <w:r>
        <w:t xml:space="preserve">Lyons, H. (1928) “The Sailing Charts of the Marshall Islanders”, </w:t>
      </w:r>
      <w:r>
        <w:rPr>
          <w:i/>
          <w:iCs/>
        </w:rPr>
        <w:t>The Geographical Journal</w:t>
      </w:r>
      <w:r>
        <w:t>, 72(4), pp. 325-327.</w:t>
      </w:r>
    </w:p>
    <w:p w14:paraId="3402D729" w14:textId="77777777" w:rsidR="0035508A" w:rsidRPr="00BA36C5" w:rsidRDefault="0035508A" w:rsidP="0035508A">
      <w:proofErr w:type="spellStart"/>
      <w:r w:rsidRPr="00FC4814">
        <w:t>Konishi</w:t>
      </w:r>
      <w:proofErr w:type="spellEnd"/>
      <w:r w:rsidRPr="00FC4814">
        <w:t xml:space="preserve">, S., Nugent, M. and </w:t>
      </w:r>
      <w:proofErr w:type="spellStart"/>
      <w:r>
        <w:t>Shellam</w:t>
      </w:r>
      <w:proofErr w:type="spellEnd"/>
      <w:r>
        <w:t xml:space="preserve">, T. (2015) </w:t>
      </w:r>
      <w:r w:rsidRPr="00BA36C5">
        <w:rPr>
          <w:i/>
          <w:iCs/>
        </w:rPr>
        <w:t>Indigenous Intermediaries</w:t>
      </w:r>
      <w:r w:rsidRPr="00BA36C5">
        <w:t>. Canberra: ANU Press.</w:t>
      </w:r>
    </w:p>
    <w:p w14:paraId="6C0504FA" w14:textId="77777777" w:rsidR="0035508A" w:rsidRDefault="0035508A" w:rsidP="0035508A">
      <w:r w:rsidRPr="00BA36C5">
        <w:t xml:space="preserve">Raj, K. (2006) </w:t>
      </w:r>
      <w:r w:rsidRPr="00FC4814">
        <w:rPr>
          <w:i/>
          <w:iCs/>
        </w:rPr>
        <w:t>Relocating Modern Science: Circulation and th</w:t>
      </w:r>
      <w:r>
        <w:rPr>
          <w:i/>
          <w:iCs/>
        </w:rPr>
        <w:t>e Construction of Scientific Knowledge in South Asia and Europe</w:t>
      </w:r>
      <w:r>
        <w:t>. Basingstoke: Palgrave Macmillan.</w:t>
      </w:r>
    </w:p>
    <w:p w14:paraId="1BDD09C7" w14:textId="77777777" w:rsidR="0035508A" w:rsidRPr="0035508A" w:rsidRDefault="0035508A">
      <w:bookmarkStart w:id="0" w:name="_GoBack"/>
      <w:bookmarkEnd w:id="0"/>
    </w:p>
    <w:sectPr w:rsidR="0035508A" w:rsidRPr="00355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48"/>
    <w:rsid w:val="0035508A"/>
    <w:rsid w:val="00AD7948"/>
    <w:rsid w:val="00FB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6768"/>
  <w15:chartTrackingRefBased/>
  <w15:docId w15:val="{0A520CEC-7E1A-4AEE-901A-A8E4C26D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2020-02-10T12:03:00Z</dcterms:created>
  <dcterms:modified xsi:type="dcterms:W3CDTF">2020-02-10T12:08:00Z</dcterms:modified>
</cp:coreProperties>
</file>